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23" w:rsidRPr="00461D43" w:rsidRDefault="00371204" w:rsidP="00461D43">
      <w:pPr>
        <w:numPr>
          <w:ilvl w:val="0"/>
          <w:numId w:val="1"/>
        </w:numPr>
        <w:spacing w:before="240"/>
        <w:jc w:val="both"/>
        <w:rPr>
          <w:rFonts w:ascii="Arial" w:hAnsi="Arial" w:cs="Arial"/>
          <w:bCs/>
          <w:spacing w:val="-3"/>
          <w:sz w:val="22"/>
          <w:szCs w:val="22"/>
        </w:rPr>
      </w:pPr>
      <w:bookmarkStart w:id="0" w:name="_GoBack"/>
      <w:bookmarkEnd w:id="0"/>
      <w:r w:rsidRPr="00461D43">
        <w:rPr>
          <w:rFonts w:ascii="Arial" w:hAnsi="Arial" w:cs="Arial"/>
          <w:bCs/>
          <w:spacing w:val="-3"/>
          <w:sz w:val="22"/>
          <w:szCs w:val="22"/>
        </w:rPr>
        <w:t>Expansion of the Port of Abbot Point is critical to unlock the ‘greenfield’ Galilee Basin, which covers an area of approximately 247,000 square kilometres and contains a very large inferred resource of mostly volat</w:t>
      </w:r>
      <w:r w:rsidR="00461D43">
        <w:rPr>
          <w:rFonts w:ascii="Arial" w:hAnsi="Arial" w:cs="Arial"/>
          <w:bCs/>
          <w:spacing w:val="-3"/>
          <w:sz w:val="22"/>
          <w:szCs w:val="22"/>
        </w:rPr>
        <w:t xml:space="preserve">ile, low sulphur thermal coal.  </w:t>
      </w:r>
      <w:r w:rsidRPr="00461D43">
        <w:rPr>
          <w:rFonts w:ascii="Arial" w:hAnsi="Arial" w:cs="Arial"/>
          <w:bCs/>
          <w:spacing w:val="-3"/>
          <w:sz w:val="22"/>
          <w:szCs w:val="22"/>
        </w:rPr>
        <w:t>The openin</w:t>
      </w:r>
      <w:r w:rsidR="00CF4D70">
        <w:rPr>
          <w:rFonts w:ascii="Arial" w:hAnsi="Arial" w:cs="Arial"/>
          <w:bCs/>
          <w:spacing w:val="-3"/>
          <w:sz w:val="22"/>
          <w:szCs w:val="22"/>
        </w:rPr>
        <w:t xml:space="preserve">g up of the </w:t>
      </w:r>
      <w:r w:rsidRPr="00461D43">
        <w:rPr>
          <w:rFonts w:ascii="Arial" w:hAnsi="Arial" w:cs="Arial"/>
          <w:bCs/>
          <w:spacing w:val="-3"/>
          <w:sz w:val="22"/>
          <w:szCs w:val="22"/>
        </w:rPr>
        <w:t xml:space="preserve">Galilee Basin has the potential to create significant long-term benefits for Queensland, with job creation in mining, construction and other supporting industries as well as mining and petroleum royalties to be paid to the </w:t>
      </w:r>
      <w:r w:rsidR="00CC3AFA" w:rsidRPr="00461D43">
        <w:rPr>
          <w:rFonts w:ascii="Arial" w:hAnsi="Arial" w:cs="Arial"/>
          <w:bCs/>
          <w:spacing w:val="-3"/>
          <w:sz w:val="22"/>
          <w:szCs w:val="22"/>
        </w:rPr>
        <w:t>s</w:t>
      </w:r>
      <w:r w:rsidRPr="00461D43">
        <w:rPr>
          <w:rFonts w:ascii="Arial" w:hAnsi="Arial" w:cs="Arial"/>
          <w:bCs/>
          <w:spacing w:val="-3"/>
          <w:sz w:val="22"/>
          <w:szCs w:val="22"/>
        </w:rPr>
        <w:t>tate.</w:t>
      </w:r>
    </w:p>
    <w:p w:rsidR="00A75523" w:rsidRPr="00A527A5" w:rsidRDefault="00371204" w:rsidP="0005653D">
      <w:pPr>
        <w:numPr>
          <w:ilvl w:val="0"/>
          <w:numId w:val="1"/>
        </w:numPr>
        <w:spacing w:before="240"/>
        <w:jc w:val="both"/>
        <w:rPr>
          <w:rFonts w:ascii="Arial" w:hAnsi="Arial" w:cs="Arial"/>
          <w:bCs/>
          <w:spacing w:val="-3"/>
          <w:sz w:val="22"/>
          <w:szCs w:val="22"/>
        </w:rPr>
      </w:pPr>
      <w:r>
        <w:rPr>
          <w:rFonts w:ascii="Arial" w:hAnsi="Arial" w:cs="Arial"/>
          <w:bCs/>
          <w:spacing w:val="-3"/>
          <w:sz w:val="22"/>
          <w:szCs w:val="22"/>
        </w:rPr>
        <w:t xml:space="preserve">Capital dredging will be necessary to create new berth pockets and ship apron </w:t>
      </w:r>
      <w:r w:rsidR="00CC3AFA">
        <w:rPr>
          <w:rFonts w:ascii="Arial" w:hAnsi="Arial" w:cs="Arial"/>
          <w:bCs/>
          <w:spacing w:val="-3"/>
          <w:sz w:val="22"/>
          <w:szCs w:val="22"/>
        </w:rPr>
        <w:t xml:space="preserve">approach </w:t>
      </w:r>
      <w:r>
        <w:rPr>
          <w:rFonts w:ascii="Arial" w:hAnsi="Arial" w:cs="Arial"/>
          <w:bCs/>
          <w:spacing w:val="-3"/>
          <w:sz w:val="22"/>
          <w:szCs w:val="22"/>
        </w:rPr>
        <w:t xml:space="preserve">areas offshore from the Port of Abbot Point to enable large bulk carriers to access the new </w:t>
      </w:r>
      <w:r w:rsidR="007F054E">
        <w:rPr>
          <w:rFonts w:ascii="Arial" w:hAnsi="Arial" w:cs="Arial"/>
          <w:bCs/>
          <w:spacing w:val="-3"/>
          <w:sz w:val="22"/>
          <w:szCs w:val="22"/>
        </w:rPr>
        <w:t>trestles</w:t>
      </w:r>
      <w:r>
        <w:rPr>
          <w:rFonts w:ascii="Arial" w:hAnsi="Arial" w:cs="Arial"/>
          <w:bCs/>
          <w:spacing w:val="-3"/>
          <w:sz w:val="22"/>
          <w:szCs w:val="22"/>
        </w:rPr>
        <w:t xml:space="preserve"> and wharves proposed for new coal terminals. </w:t>
      </w:r>
    </w:p>
    <w:p w:rsidR="00461D43" w:rsidRPr="00461D43" w:rsidRDefault="00CF4D70" w:rsidP="0005653D">
      <w:pPr>
        <w:numPr>
          <w:ilvl w:val="0"/>
          <w:numId w:val="1"/>
        </w:numPr>
        <w:spacing w:before="240"/>
        <w:jc w:val="both"/>
        <w:rPr>
          <w:rFonts w:ascii="Arial" w:hAnsi="Arial" w:cs="Arial"/>
          <w:bCs/>
          <w:spacing w:val="-3"/>
          <w:sz w:val="22"/>
          <w:szCs w:val="22"/>
        </w:rPr>
      </w:pPr>
      <w:r>
        <w:rPr>
          <w:rFonts w:ascii="Arial" w:hAnsi="Arial" w:cs="Arial"/>
          <w:sz w:val="22"/>
          <w:szCs w:val="22"/>
        </w:rPr>
        <w:t>In</w:t>
      </w:r>
      <w:r w:rsidR="00371204" w:rsidRPr="00461D43">
        <w:rPr>
          <w:rFonts w:ascii="Arial" w:hAnsi="Arial" w:cs="Arial"/>
          <w:sz w:val="22"/>
          <w:szCs w:val="22"/>
        </w:rPr>
        <w:t xml:space="preserve"> March 2015</w:t>
      </w:r>
      <w:r w:rsidR="00CC3AFA" w:rsidRPr="00461D43">
        <w:rPr>
          <w:rFonts w:ascii="Arial" w:hAnsi="Arial" w:cs="Arial"/>
          <w:sz w:val="22"/>
          <w:szCs w:val="22"/>
        </w:rPr>
        <w:t>,</w:t>
      </w:r>
      <w:r w:rsidR="00371204" w:rsidRPr="00461D43">
        <w:rPr>
          <w:rFonts w:ascii="Arial" w:hAnsi="Arial" w:cs="Arial"/>
          <w:sz w:val="22"/>
          <w:szCs w:val="22"/>
        </w:rPr>
        <w:t xml:space="preserve"> the government</w:t>
      </w:r>
      <w:r w:rsidR="005001AE" w:rsidRPr="00461D43">
        <w:rPr>
          <w:rFonts w:ascii="Arial" w:hAnsi="Arial" w:cs="Arial"/>
          <w:sz w:val="22"/>
          <w:szCs w:val="22"/>
        </w:rPr>
        <w:t xml:space="preserve"> announced the Abbot Point Growth Gateway project </w:t>
      </w:r>
      <w:r w:rsidR="00371204" w:rsidRPr="00461D43">
        <w:rPr>
          <w:rFonts w:ascii="Arial" w:hAnsi="Arial" w:cs="Arial"/>
          <w:sz w:val="22"/>
          <w:szCs w:val="22"/>
        </w:rPr>
        <w:t xml:space="preserve">to facilitate </w:t>
      </w:r>
      <w:r w:rsidR="005001AE" w:rsidRPr="00461D43">
        <w:rPr>
          <w:rFonts w:ascii="Arial" w:hAnsi="Arial" w:cs="Arial"/>
          <w:sz w:val="22"/>
          <w:szCs w:val="22"/>
        </w:rPr>
        <w:t xml:space="preserve">the onshore placement of dredged material from </w:t>
      </w:r>
      <w:r w:rsidR="00371204" w:rsidRPr="00461D43">
        <w:rPr>
          <w:rFonts w:ascii="Arial" w:hAnsi="Arial" w:cs="Arial"/>
          <w:sz w:val="22"/>
          <w:szCs w:val="22"/>
        </w:rPr>
        <w:t xml:space="preserve">the expansion of </w:t>
      </w:r>
      <w:r w:rsidR="005001AE" w:rsidRPr="00461D43">
        <w:rPr>
          <w:rFonts w:ascii="Arial" w:hAnsi="Arial" w:cs="Arial"/>
          <w:sz w:val="22"/>
          <w:szCs w:val="22"/>
        </w:rPr>
        <w:t xml:space="preserve">the Port of </w:t>
      </w:r>
      <w:r w:rsidR="00371204" w:rsidRPr="00461D43">
        <w:rPr>
          <w:rFonts w:ascii="Arial" w:hAnsi="Arial" w:cs="Arial"/>
          <w:sz w:val="22"/>
          <w:szCs w:val="22"/>
        </w:rPr>
        <w:t>Abbot Point</w:t>
      </w:r>
      <w:r w:rsidR="005001AE" w:rsidRPr="00461D43">
        <w:rPr>
          <w:rFonts w:ascii="Arial" w:hAnsi="Arial" w:cs="Arial"/>
          <w:sz w:val="22"/>
          <w:szCs w:val="22"/>
        </w:rPr>
        <w:t xml:space="preserve"> </w:t>
      </w:r>
      <w:r w:rsidR="00FD598C">
        <w:rPr>
          <w:rFonts w:ascii="Arial" w:hAnsi="Arial" w:cs="Arial"/>
          <w:sz w:val="22"/>
          <w:szCs w:val="22"/>
        </w:rPr>
        <w:t xml:space="preserve">on unallocated industrial land at the port known as Terminal 2 </w:t>
      </w:r>
      <w:r w:rsidR="00461D43">
        <w:rPr>
          <w:rFonts w:ascii="Arial" w:hAnsi="Arial" w:cs="Arial"/>
          <w:sz w:val="22"/>
          <w:szCs w:val="22"/>
        </w:rPr>
        <w:t xml:space="preserve">(adjacent to the </w:t>
      </w:r>
      <w:r w:rsidR="00FD598C">
        <w:rPr>
          <w:rFonts w:ascii="Arial" w:hAnsi="Arial" w:cs="Arial"/>
          <w:sz w:val="22"/>
          <w:szCs w:val="22"/>
        </w:rPr>
        <w:t>existing Terminal 1</w:t>
      </w:r>
      <w:r w:rsidR="00461D43">
        <w:rPr>
          <w:rFonts w:ascii="Arial" w:hAnsi="Arial" w:cs="Arial"/>
          <w:sz w:val="22"/>
          <w:szCs w:val="22"/>
        </w:rPr>
        <w:t xml:space="preserve">) </w:t>
      </w:r>
      <w:r w:rsidR="00371204" w:rsidRPr="00461D43">
        <w:rPr>
          <w:rFonts w:ascii="Arial" w:hAnsi="Arial" w:cs="Arial"/>
          <w:sz w:val="22"/>
          <w:szCs w:val="22"/>
        </w:rPr>
        <w:t>and adjoining industrial</w:t>
      </w:r>
      <w:r w:rsidR="005001AE" w:rsidRPr="00461D43">
        <w:rPr>
          <w:rFonts w:ascii="Arial" w:hAnsi="Arial" w:cs="Arial"/>
          <w:sz w:val="22"/>
          <w:szCs w:val="22"/>
        </w:rPr>
        <w:t xml:space="preserve"> land.</w:t>
      </w:r>
      <w:r w:rsidR="00FD598C">
        <w:rPr>
          <w:rFonts w:ascii="Arial" w:hAnsi="Arial" w:cs="Arial"/>
          <w:sz w:val="22"/>
          <w:szCs w:val="22"/>
        </w:rPr>
        <w:t xml:space="preserve">  </w:t>
      </w:r>
      <w:r w:rsidR="00461D43" w:rsidRPr="00461D43">
        <w:rPr>
          <w:rFonts w:ascii="Arial" w:hAnsi="Arial" w:cs="Arial"/>
          <w:sz w:val="22"/>
          <w:szCs w:val="22"/>
        </w:rPr>
        <w:t>The Department of State Development has managed the approvals and design stage of Abbot Point Growth Gateway project with support from North Queensland Bulk Ports Corporation, the port authority for the Port of Abbot Point.</w:t>
      </w:r>
    </w:p>
    <w:p w:rsidR="00F34C5F" w:rsidRPr="00CF4D70" w:rsidRDefault="00371204" w:rsidP="00F34C5F">
      <w:pPr>
        <w:numPr>
          <w:ilvl w:val="0"/>
          <w:numId w:val="1"/>
        </w:numPr>
        <w:spacing w:before="240"/>
        <w:jc w:val="both"/>
        <w:rPr>
          <w:rFonts w:ascii="Arial" w:hAnsi="Arial" w:cs="Arial"/>
          <w:bCs/>
          <w:spacing w:val="-3"/>
          <w:sz w:val="22"/>
          <w:szCs w:val="22"/>
        </w:rPr>
      </w:pPr>
      <w:r w:rsidRPr="001B4DE1">
        <w:rPr>
          <w:rFonts w:ascii="Arial" w:hAnsi="Arial" w:cs="Arial"/>
          <w:sz w:val="22"/>
          <w:szCs w:val="22"/>
          <w:u w:val="single"/>
        </w:rPr>
        <w:t>Cabinet approved</w:t>
      </w:r>
      <w:r w:rsidRPr="001B4DE1">
        <w:rPr>
          <w:rFonts w:ascii="Arial" w:hAnsi="Arial" w:cs="Arial"/>
          <w:sz w:val="22"/>
          <w:szCs w:val="22"/>
        </w:rPr>
        <w:t xml:space="preserve"> th</w:t>
      </w:r>
      <w:r w:rsidR="00CC3AFA">
        <w:rPr>
          <w:rFonts w:ascii="Arial" w:hAnsi="Arial" w:cs="Arial"/>
          <w:sz w:val="22"/>
          <w:szCs w:val="22"/>
        </w:rPr>
        <w:t xml:space="preserve">at </w:t>
      </w:r>
      <w:r w:rsidR="00F34C5F">
        <w:rPr>
          <w:rFonts w:ascii="Arial" w:hAnsi="Arial" w:cs="Arial"/>
          <w:sz w:val="22"/>
          <w:szCs w:val="22"/>
        </w:rPr>
        <w:t xml:space="preserve">following the completion of the approvals </w:t>
      </w:r>
      <w:r w:rsidR="00461D43">
        <w:rPr>
          <w:rFonts w:ascii="Arial" w:hAnsi="Arial" w:cs="Arial"/>
          <w:sz w:val="22"/>
          <w:szCs w:val="22"/>
        </w:rPr>
        <w:t xml:space="preserve">and design </w:t>
      </w:r>
      <w:r w:rsidR="00F34C5F">
        <w:rPr>
          <w:rFonts w:ascii="Arial" w:hAnsi="Arial" w:cs="Arial"/>
          <w:sz w:val="22"/>
          <w:szCs w:val="22"/>
        </w:rPr>
        <w:t xml:space="preserve">stage </w:t>
      </w:r>
      <w:r w:rsidR="00CC3AFA">
        <w:rPr>
          <w:rFonts w:ascii="Arial" w:hAnsi="Arial" w:cs="Arial"/>
          <w:sz w:val="22"/>
          <w:szCs w:val="22"/>
        </w:rPr>
        <w:t>th</w:t>
      </w:r>
      <w:r w:rsidRPr="001B4DE1">
        <w:rPr>
          <w:rFonts w:ascii="Arial" w:hAnsi="Arial" w:cs="Arial"/>
          <w:sz w:val="22"/>
          <w:szCs w:val="22"/>
        </w:rPr>
        <w:t xml:space="preserve">e Department of State Development </w:t>
      </w:r>
      <w:r w:rsidR="00F34C5F">
        <w:rPr>
          <w:rFonts w:ascii="Arial" w:hAnsi="Arial" w:cs="Arial"/>
          <w:sz w:val="22"/>
          <w:szCs w:val="22"/>
        </w:rPr>
        <w:t xml:space="preserve">transfer responsibility for the </w:t>
      </w:r>
      <w:r w:rsidR="005001AE" w:rsidRPr="001B4DE1">
        <w:rPr>
          <w:rFonts w:ascii="Arial" w:hAnsi="Arial" w:cs="Arial"/>
          <w:sz w:val="22"/>
          <w:szCs w:val="22"/>
        </w:rPr>
        <w:t>Abbot Point Growth Gateway project</w:t>
      </w:r>
      <w:r w:rsidR="00F34C5F">
        <w:rPr>
          <w:rFonts w:ascii="Arial" w:hAnsi="Arial" w:cs="Arial"/>
          <w:sz w:val="22"/>
          <w:szCs w:val="22"/>
        </w:rPr>
        <w:t xml:space="preserve"> to</w:t>
      </w:r>
      <w:r w:rsidR="005001AE" w:rsidRPr="001B4DE1">
        <w:rPr>
          <w:rFonts w:ascii="Arial" w:hAnsi="Arial" w:cs="Arial"/>
          <w:sz w:val="22"/>
          <w:szCs w:val="22"/>
        </w:rPr>
        <w:t xml:space="preserve"> North Queensland Bulk Ports Corporation</w:t>
      </w:r>
      <w:r w:rsidR="00FD598C">
        <w:rPr>
          <w:rFonts w:ascii="Arial" w:hAnsi="Arial" w:cs="Arial"/>
          <w:sz w:val="22"/>
          <w:szCs w:val="22"/>
        </w:rPr>
        <w:t xml:space="preserve"> to manage all further project activities.</w:t>
      </w:r>
    </w:p>
    <w:p w:rsidR="005A3EB7" w:rsidRPr="00CF4D70" w:rsidRDefault="005A3EB7" w:rsidP="00ED44CD">
      <w:pPr>
        <w:numPr>
          <w:ilvl w:val="0"/>
          <w:numId w:val="1"/>
        </w:numPr>
        <w:spacing w:before="360"/>
        <w:jc w:val="both"/>
        <w:rPr>
          <w:rFonts w:ascii="Arial" w:hAnsi="Arial" w:cs="Arial"/>
          <w:bCs/>
          <w:i/>
          <w:spacing w:val="-3"/>
          <w:sz w:val="22"/>
          <w:szCs w:val="22"/>
        </w:rPr>
      </w:pPr>
      <w:r w:rsidRPr="00CF4D70">
        <w:rPr>
          <w:rFonts w:ascii="Arial" w:hAnsi="Arial" w:cs="Arial"/>
          <w:i/>
          <w:sz w:val="22"/>
          <w:szCs w:val="22"/>
          <w:u w:val="single"/>
        </w:rPr>
        <w:t>Attachments</w:t>
      </w:r>
    </w:p>
    <w:p w:rsidR="00A75523" w:rsidRPr="00CF4D70" w:rsidRDefault="005A3EB7" w:rsidP="0005653D">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Nil</w:t>
      </w:r>
      <w:r w:rsidR="00CF4D70">
        <w:rPr>
          <w:rFonts w:ascii="Arial" w:hAnsi="Arial" w:cs="Arial"/>
          <w:bCs/>
          <w:spacing w:val="-3"/>
          <w:sz w:val="22"/>
          <w:szCs w:val="22"/>
        </w:rPr>
        <w:t>.</w:t>
      </w:r>
    </w:p>
    <w:sectPr w:rsidR="00A75523" w:rsidRPr="00CF4D70" w:rsidSect="00CF4D70">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31" w:rsidRDefault="00342331" w:rsidP="00D6589B">
      <w:r>
        <w:separator/>
      </w:r>
    </w:p>
  </w:endnote>
  <w:endnote w:type="continuationSeparator" w:id="0">
    <w:p w:rsidR="00342331" w:rsidRDefault="0034233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31" w:rsidRDefault="00342331" w:rsidP="00D6589B">
      <w:r>
        <w:separator/>
      </w:r>
    </w:p>
  </w:footnote>
  <w:footnote w:type="continuationSeparator" w:id="0">
    <w:p w:rsidR="00342331" w:rsidRDefault="0034233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FA" w:rsidRPr="00CC3AFA" w:rsidRDefault="00CC3AFA" w:rsidP="00CC3AFA">
    <w:pPr>
      <w:pBdr>
        <w:top w:val="thinThickLargeGap" w:sz="24" w:space="4" w:color="auto"/>
        <w:left w:val="thinThickLargeGap" w:sz="24" w:space="4" w:color="auto"/>
        <w:bottom w:val="thickThinLargeGap" w:sz="24" w:space="4" w:color="auto"/>
        <w:right w:val="thickThinLargeGap" w:sz="24" w:space="4" w:color="auto"/>
      </w:pBdr>
      <w:jc w:val="center"/>
      <w:rPr>
        <w:rFonts w:ascii="Arial" w:eastAsia="Times New Roman" w:hAnsi="Arial" w:cs="Arial"/>
        <w:b/>
        <w:color w:val="auto"/>
        <w:sz w:val="28"/>
        <w:szCs w:val="22"/>
        <w:lang w:eastAsia="en-US"/>
      </w:rPr>
    </w:pPr>
    <w:r w:rsidRPr="00CC3AFA">
      <w:rPr>
        <w:rFonts w:ascii="Arial" w:eastAsia="Times New Roman" w:hAnsi="Arial" w:cs="Arial"/>
        <w:b/>
        <w:color w:val="auto"/>
        <w:sz w:val="28"/>
        <w:szCs w:val="22"/>
        <w:lang w:eastAsia="en-US"/>
      </w:rPr>
      <w:t>Queensland Government</w:t>
    </w:r>
  </w:p>
  <w:p w:rsidR="00CC3AFA" w:rsidRPr="00CC3AFA" w:rsidRDefault="00CC3AFA" w:rsidP="00CC3AF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eastAsia="Times New Roman" w:hAnsi="Arial" w:cs="Arial"/>
        <w:b/>
        <w:color w:val="auto"/>
        <w:sz w:val="14"/>
        <w:szCs w:val="22"/>
        <w:u w:val="single"/>
        <w:lang w:eastAsia="en-US"/>
      </w:rPr>
    </w:pPr>
  </w:p>
  <w:p w:rsidR="00CC3AFA" w:rsidRPr="00CC3AFA" w:rsidRDefault="00CC3AFA" w:rsidP="00CC3AF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eastAsia="Times New Roman" w:hAnsi="Arial" w:cs="Arial"/>
        <w:b/>
        <w:color w:val="auto"/>
        <w:sz w:val="22"/>
        <w:szCs w:val="22"/>
        <w:lang w:eastAsia="en-US"/>
      </w:rPr>
    </w:pPr>
    <w:r w:rsidRPr="00CC3AFA">
      <w:rPr>
        <w:rFonts w:ascii="Arial" w:eastAsia="Times New Roman" w:hAnsi="Arial" w:cs="Arial"/>
        <w:b/>
        <w:color w:val="auto"/>
        <w:sz w:val="22"/>
        <w:szCs w:val="22"/>
        <w:lang w:eastAsia="en-US"/>
      </w:rPr>
      <w:t xml:space="preserve">Cabinet – </w:t>
    </w:r>
    <w:r w:rsidR="00A6106C">
      <w:rPr>
        <w:rFonts w:ascii="Arial" w:eastAsia="Times New Roman" w:hAnsi="Arial" w:cs="Arial"/>
        <w:b/>
        <w:color w:val="auto"/>
        <w:sz w:val="22"/>
        <w:szCs w:val="22"/>
        <w:lang w:eastAsia="en-US"/>
      </w:rPr>
      <w:t>Dece</w:t>
    </w:r>
    <w:r w:rsidR="00F34C5F">
      <w:rPr>
        <w:rFonts w:ascii="Arial" w:eastAsia="Times New Roman" w:hAnsi="Arial" w:cs="Arial"/>
        <w:b/>
        <w:color w:val="auto"/>
        <w:sz w:val="22"/>
        <w:szCs w:val="22"/>
        <w:lang w:eastAsia="en-US"/>
      </w:rPr>
      <w:t xml:space="preserve">mber </w:t>
    </w:r>
    <w:r>
      <w:rPr>
        <w:rFonts w:ascii="Arial" w:eastAsia="Times New Roman" w:hAnsi="Arial" w:cs="Arial"/>
        <w:b/>
        <w:color w:val="auto"/>
        <w:sz w:val="22"/>
        <w:szCs w:val="22"/>
        <w:lang w:eastAsia="en-US"/>
      </w:rPr>
      <w:t>2015</w:t>
    </w:r>
  </w:p>
  <w:p w:rsidR="00CC3AFA" w:rsidRDefault="00CC3AFA" w:rsidP="00CC3AFA">
    <w:pPr>
      <w:pStyle w:val="Header"/>
      <w:spacing w:before="120"/>
      <w:rPr>
        <w:rFonts w:ascii="Arial" w:hAnsi="Arial" w:cs="Arial"/>
        <w:b/>
        <w:sz w:val="22"/>
        <w:szCs w:val="22"/>
        <w:u w:val="single"/>
      </w:rPr>
    </w:pPr>
    <w:r>
      <w:rPr>
        <w:rFonts w:ascii="Arial" w:hAnsi="Arial" w:cs="Arial"/>
        <w:b/>
        <w:sz w:val="22"/>
        <w:szCs w:val="22"/>
        <w:u w:val="single"/>
      </w:rPr>
      <w:t>Abbot Point Growth Gateway</w:t>
    </w:r>
    <w:r w:rsidR="00F34C5F">
      <w:rPr>
        <w:rFonts w:ascii="Arial" w:hAnsi="Arial" w:cs="Arial"/>
        <w:b/>
        <w:sz w:val="22"/>
        <w:szCs w:val="22"/>
        <w:u w:val="single"/>
      </w:rPr>
      <w:t xml:space="preserve"> Project – Transfer to North Queensland Bulk Ports Corporation</w:t>
    </w:r>
  </w:p>
  <w:p w:rsidR="00CC3AFA" w:rsidRDefault="00CC3AFA" w:rsidP="00CC3AFA">
    <w:pPr>
      <w:pStyle w:val="Header"/>
      <w:spacing w:before="120"/>
      <w:rPr>
        <w:rFonts w:ascii="Arial" w:hAnsi="Arial" w:cs="Arial"/>
        <w:b/>
        <w:sz w:val="22"/>
        <w:szCs w:val="22"/>
        <w:u w:val="single"/>
      </w:rPr>
    </w:pPr>
    <w:r>
      <w:rPr>
        <w:rFonts w:ascii="Arial" w:hAnsi="Arial" w:cs="Arial"/>
        <w:b/>
        <w:sz w:val="22"/>
        <w:szCs w:val="22"/>
        <w:u w:val="single"/>
      </w:rPr>
      <w:t>Minister for State Development and Minister for Natural Resources and Mines</w:t>
    </w:r>
  </w:p>
  <w:p w:rsidR="00A75523" w:rsidRDefault="00A75523"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B0A"/>
    <w:multiLevelType w:val="hybridMultilevel"/>
    <w:tmpl w:val="788AB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05FC"/>
    <w:rsid w:val="000430DD"/>
    <w:rsid w:val="0005653D"/>
    <w:rsid w:val="00080F8F"/>
    <w:rsid w:val="000B0A86"/>
    <w:rsid w:val="000D0E3B"/>
    <w:rsid w:val="000F654F"/>
    <w:rsid w:val="00140936"/>
    <w:rsid w:val="00174117"/>
    <w:rsid w:val="001B4DE1"/>
    <w:rsid w:val="001E209B"/>
    <w:rsid w:val="0021344B"/>
    <w:rsid w:val="002C7C21"/>
    <w:rsid w:val="00342331"/>
    <w:rsid w:val="0035658F"/>
    <w:rsid w:val="00371204"/>
    <w:rsid w:val="003B5871"/>
    <w:rsid w:val="003B7195"/>
    <w:rsid w:val="00461D43"/>
    <w:rsid w:val="004A79BA"/>
    <w:rsid w:val="004D52D1"/>
    <w:rsid w:val="004E3AE1"/>
    <w:rsid w:val="004F5BCD"/>
    <w:rsid w:val="005001AE"/>
    <w:rsid w:val="00501C66"/>
    <w:rsid w:val="005069DE"/>
    <w:rsid w:val="005134EC"/>
    <w:rsid w:val="005377D3"/>
    <w:rsid w:val="00550873"/>
    <w:rsid w:val="005A3EB7"/>
    <w:rsid w:val="005B3C63"/>
    <w:rsid w:val="005D6367"/>
    <w:rsid w:val="00732E22"/>
    <w:rsid w:val="007933B3"/>
    <w:rsid w:val="007F054E"/>
    <w:rsid w:val="008A4523"/>
    <w:rsid w:val="008F44CD"/>
    <w:rsid w:val="00964F0B"/>
    <w:rsid w:val="00A527A5"/>
    <w:rsid w:val="00A60508"/>
    <w:rsid w:val="00A6106C"/>
    <w:rsid w:val="00A75523"/>
    <w:rsid w:val="00AB02DB"/>
    <w:rsid w:val="00B13194"/>
    <w:rsid w:val="00B16C8A"/>
    <w:rsid w:val="00B903BA"/>
    <w:rsid w:val="00C07656"/>
    <w:rsid w:val="00C53BDC"/>
    <w:rsid w:val="00C75E67"/>
    <w:rsid w:val="00C9421E"/>
    <w:rsid w:val="00CB1501"/>
    <w:rsid w:val="00CC3AFA"/>
    <w:rsid w:val="00CE6FBA"/>
    <w:rsid w:val="00CF0D8A"/>
    <w:rsid w:val="00CF4D70"/>
    <w:rsid w:val="00D6129B"/>
    <w:rsid w:val="00D6589B"/>
    <w:rsid w:val="00D74D1E"/>
    <w:rsid w:val="00D75134"/>
    <w:rsid w:val="00DA0176"/>
    <w:rsid w:val="00DB6FE7"/>
    <w:rsid w:val="00DE61EC"/>
    <w:rsid w:val="00EC5603"/>
    <w:rsid w:val="00ED44CD"/>
    <w:rsid w:val="00F1077C"/>
    <w:rsid w:val="00F10DF9"/>
    <w:rsid w:val="00F2456F"/>
    <w:rsid w:val="00F34C5F"/>
    <w:rsid w:val="00F53AE3"/>
    <w:rsid w:val="00FD5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9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rget_x0020_Audiences xmlns="5368c34c-aa0c-4e5b-8c45-83efb1068902" xsi:nil="true"/>
    <Audience xmlns="5368c34c-aa0c-4e5b-8c45-83efb1068902">
      <UserInfo>
        <DisplayName/>
        <AccountId xsi:nil="true"/>
        <AccountType/>
      </UserInfo>
    </Audience>
    <PublishingExpirationDate xmlns="http://schemas.microsoft.com/sharepoint/v3" xsi:nil="true"/>
    <Resource_x0020_Type xmlns="5368c34c-aa0c-4e5b-8c45-83efb1068902" xsi:nil="true"/>
    <PublishingStartDate xmlns="http://schemas.microsoft.com/sharepoint/v3" xsi:nil="true"/>
    <Related_x0020_Process xmlns="5368c34c-aa0c-4e5b-8c45-83efb1068902"/>
    <Document_x0020_Owner xmlns="5368c34c-aa0c-4e5b-8c45-83efb1068902" xsi:nil="true"/>
    <keywords xmlns="5368c34c-aa0c-4e5b-8c45-83efb1068902"/>
    <Category xmlns="5368c34c-aa0c-4e5b-8c45-83efb10689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0" ma:contentTypeDescription="Create a new document." ma:contentTypeScope="" ma:versionID="0f891f404b9ac85ac751bfa23f6a07e5">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6a0839835bb32ba6cf23539b81ccb39c"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Delegation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internalName="Target_x0020_Audiences">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B15D-B518-452C-A0B9-0F9BB5269A2C}">
  <ds:schemaRefs>
    <ds:schemaRef ds:uri="http://schemas.microsoft.com/office/2006/metadata/properties"/>
    <ds:schemaRef ds:uri="http://schemas.microsoft.com/office/infopath/2007/PartnerControls"/>
    <ds:schemaRef ds:uri="http://schemas.microsoft.com/sharepoint/v4"/>
    <ds:schemaRef ds:uri="5368c34c-aa0c-4e5b-8c45-83efb1068902"/>
    <ds:schemaRef ds:uri="http://schemas.microsoft.com/sharepoint/v3"/>
  </ds:schemaRefs>
</ds:datastoreItem>
</file>

<file path=customXml/itemProps2.xml><?xml version="1.0" encoding="utf-8"?>
<ds:datastoreItem xmlns:ds="http://schemas.openxmlformats.org/officeDocument/2006/customXml" ds:itemID="{27AE89D3-7854-434B-A13C-39DABA4FF89E}">
  <ds:schemaRefs>
    <ds:schemaRef ds:uri="http://schemas.microsoft.com/sharepoint/v3/contenttype/forms"/>
  </ds:schemaRefs>
</ds:datastoreItem>
</file>

<file path=customXml/itemProps3.xml><?xml version="1.0" encoding="utf-8"?>
<ds:datastoreItem xmlns:ds="http://schemas.openxmlformats.org/officeDocument/2006/customXml" ds:itemID="{4796C3B3-92E7-4333-B3A6-C607BEE02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CE01F-737E-4A2F-A967-08B8B85567E4}">
  <ds:schemaRefs>
    <ds:schemaRef ds:uri="http://schemas.microsoft.com/office/2006/metadata/longProperties"/>
  </ds:schemaRefs>
</ds:datastoreItem>
</file>

<file path=customXml/itemProps5.xml><?xml version="1.0" encoding="utf-8"?>
<ds:datastoreItem xmlns:ds="http://schemas.openxmlformats.org/officeDocument/2006/customXml" ds:itemID="{40B2EBFE-061C-4EBC-861E-D5317728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1322</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1567</CharactersWithSpaces>
  <SharedDoc>false</SharedDoc>
  <HyperlinkBase>https://www.cabinet.qld.gov.au/documents/2015/Dec/AbbotPtTrans/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2017-10-25T01:31:00Z</dcterms:created>
  <dcterms:modified xsi:type="dcterms:W3CDTF">2018-03-06T01:27:00Z</dcterms:modified>
  <cp:category>Transport,Mining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Topic">
    <vt:lpwstr>Cabinet templates</vt:lpwstr>
  </property>
  <property fmtid="{D5CDD505-2E9C-101B-9397-08002B2CF9AE}" pid="5" name="Area">
    <vt:lpwstr>DSDIP</vt:lpwstr>
  </property>
  <property fmtid="{D5CDD505-2E9C-101B-9397-08002B2CF9AE}" pid="6" name="Owners">
    <vt:lpwstr>1;#Cabinet and executive correspondence</vt:lpwstr>
  </property>
  <property fmtid="{D5CDD505-2E9C-101B-9397-08002B2CF9AE}" pid="7" name="display_urn:schemas-microsoft-com:office:office#Audience">
    <vt:lpwstr>DSDIP Department</vt:lpwstr>
  </property>
</Properties>
</file>